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ADF6" w14:textId="77777777" w:rsidR="00227868" w:rsidRDefault="00227868" w:rsidP="00227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EA6951" w14:textId="77777777" w:rsidR="00227868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lang w:val="ru-RU"/>
        </w:rPr>
        <w:t>НАЗВАНИЕ ДОКЛАДА (ЗАГЛАВНЫМИ БУКВАМИ ПОЛУЖИРНЫМ ШРИФТОМ, ВЫРАВНИВАНИЕ ПО ЦЕНТРУ СТРАНИЦЫ)</w:t>
      </w:r>
    </w:p>
    <w:p w14:paraId="40D7360C" w14:textId="77777777" w:rsidR="00227868" w:rsidRPr="00456DE3" w:rsidRDefault="00227868" w:rsidP="00227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B41513D" w14:textId="77777777" w:rsidR="00227868" w:rsidRPr="00B93F2A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B93F2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,2</w:t>
      </w:r>
    </w:p>
    <w:p w14:paraId="33D653B3" w14:textId="77777777" w:rsidR="00227868" w:rsidRPr="00456DE3" w:rsidRDefault="00227868" w:rsidP="00227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055B8E4" w14:textId="77777777" w:rsidR="00227868" w:rsidRPr="00B93F2A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Наименование первой организации (оформление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аффилиаций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курсивом, по центру)</w:t>
      </w:r>
    </w:p>
    <w:p w14:paraId="33A2EBE1" w14:textId="77777777" w:rsidR="00227868" w:rsidRPr="00B93F2A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100001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Название, 11;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e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mail</w:t>
      </w:r>
      <w:proofErr w:type="spellEnd"/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example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i/>
          <w:sz w:val="24"/>
          <w:szCs w:val="24"/>
        </w:rPr>
        <w:t>domain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com</w:t>
      </w:r>
    </w:p>
    <w:p w14:paraId="0C3FE38B" w14:textId="77777777" w:rsidR="00227868" w:rsidRPr="008A0267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второй организации</w:t>
      </w:r>
    </w:p>
    <w:p w14:paraId="0A0905F2" w14:textId="77777777" w:rsidR="00227868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100002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просп., 22</w:t>
      </w:r>
    </w:p>
    <w:p w14:paraId="1735BC1B" w14:textId="77777777" w:rsidR="00227868" w:rsidRDefault="00227868" w:rsidP="00227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7E0B37" w14:textId="77777777" w:rsidR="00227868" w:rsidRDefault="00227868" w:rsidP="0022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Аннотация. 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Текст аннотации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(150–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200 знаков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пробелами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, курсивом, выравнивание по ширине).</w:t>
      </w:r>
    </w:p>
    <w:p w14:paraId="1580E153" w14:textId="77777777" w:rsidR="00227868" w:rsidRPr="008A0267" w:rsidRDefault="00227868" w:rsidP="002278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Ключевые слова: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 менее пяти слов, через запятую (курсивом)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C50E44E" w14:textId="77777777" w:rsidR="00227868" w:rsidRDefault="00227868" w:rsidP="0022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532BD3" w14:textId="77777777" w:rsidR="00227868" w:rsidRDefault="00227868" w:rsidP="002278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 тезисов.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дополняется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схемами, таблицами, графическими объектами и формулами, выравнивание по ширине страницы, ссылки на литературу в тексте тезисов приводятся арабскими цифрами в квадратных скобках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[1, 2].</w:t>
      </w:r>
    </w:p>
    <w:p w14:paraId="3A1B8865" w14:textId="77777777" w:rsidR="00DD48B6" w:rsidRPr="00DD48B6" w:rsidRDefault="00DD48B6" w:rsidP="00DD48B6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D48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Шрифт </w:t>
      </w:r>
      <w:r w:rsidRPr="00DD48B6">
        <w:rPr>
          <w:rFonts w:ascii="Times New Roman" w:hAnsi="Times New Roman" w:cs="Times New Roman"/>
          <w:iCs/>
          <w:sz w:val="24"/>
          <w:szCs w:val="24"/>
        </w:rPr>
        <w:t>Times</w:t>
      </w:r>
      <w:r w:rsidRPr="00DD48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48B6">
        <w:rPr>
          <w:rFonts w:ascii="Times New Roman" w:hAnsi="Times New Roman" w:cs="Times New Roman"/>
          <w:iCs/>
          <w:sz w:val="24"/>
          <w:szCs w:val="24"/>
        </w:rPr>
        <w:t>New</w:t>
      </w:r>
      <w:r w:rsidRPr="00DD48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48B6">
        <w:rPr>
          <w:rFonts w:ascii="Times New Roman" w:hAnsi="Times New Roman" w:cs="Times New Roman"/>
          <w:iCs/>
          <w:sz w:val="24"/>
          <w:szCs w:val="24"/>
        </w:rPr>
        <w:t>Roman</w:t>
      </w:r>
      <w:r w:rsidRPr="00DD48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12</w:t>
      </w:r>
      <w:r w:rsidRPr="00DD48B6">
        <w:rPr>
          <w:rFonts w:ascii="Times New Roman" w:hAnsi="Times New Roman" w:cs="Times New Roman"/>
          <w:iCs/>
          <w:sz w:val="24"/>
          <w:szCs w:val="24"/>
        </w:rPr>
        <w:t>pt</w:t>
      </w:r>
      <w:r w:rsidRPr="00DD48B6">
        <w:rPr>
          <w:rFonts w:ascii="Times New Roman" w:hAnsi="Times New Roman" w:cs="Times New Roman"/>
          <w:iCs/>
          <w:sz w:val="24"/>
          <w:szCs w:val="24"/>
          <w:lang w:val="ru-RU"/>
        </w:rPr>
        <w:t>, 1.5 интервал, поля 2.5 см.</w:t>
      </w:r>
    </w:p>
    <w:p w14:paraId="0FC50CEE" w14:textId="77777777" w:rsidR="00227868" w:rsidRDefault="00227868" w:rsidP="002278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оформления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таблиц, схем, рисунков, формул, графических и прочих объектов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списка литературы следует руководствоваться Требованиями к оформлению тезисов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8DC0AF" w14:textId="77777777" w:rsidR="00227868" w:rsidRDefault="00227868" w:rsidP="00227868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>Информация о программах, грантах и др., в рамках которых выполнены исследования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оформляется в соответствии с требованиями грантодателя. Курсивом.</w:t>
      </w:r>
    </w:p>
    <w:p w14:paraId="7A25B237" w14:textId="77777777" w:rsidR="00227868" w:rsidRPr="00227868" w:rsidRDefault="00227868" w:rsidP="0022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2F479" w14:textId="77777777" w:rsidR="00227868" w:rsidRPr="00927F0B" w:rsidRDefault="00227868" w:rsidP="002278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7F0B"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 литературы</w:t>
      </w:r>
    </w:p>
    <w:p w14:paraId="24D98F9D" w14:textId="77777777" w:rsidR="00227868" w:rsidRPr="00927F0B" w:rsidRDefault="00227868" w:rsidP="00227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Фамилия, И.О. Фамилия, И.О. Фамилия // </w:t>
      </w:r>
      <w:r>
        <w:rPr>
          <w:rFonts w:ascii="Times New Roman" w:hAnsi="Times New Roman" w:cs="Times New Roman"/>
          <w:sz w:val="20"/>
          <w:szCs w:val="20"/>
          <w:lang w:val="ru-RU"/>
        </w:rPr>
        <w:t>Наименование журнала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2012. Т. 82. № 8. С. 1111.</w:t>
      </w:r>
    </w:p>
    <w:p w14:paraId="496742B7" w14:textId="77777777" w:rsidR="00227868" w:rsidRPr="00493DDA" w:rsidRDefault="00227868" w:rsidP="00227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 // </w:t>
      </w:r>
      <w:r>
        <w:rPr>
          <w:rFonts w:ascii="Times New Roman" w:hAnsi="Times New Roman" w:cs="Times New Roman"/>
          <w:sz w:val="20"/>
          <w:szCs w:val="20"/>
          <w:lang w:val="ru-RU"/>
        </w:rPr>
        <w:t>Название книги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Л.: Химия, 1986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С. 1112.</w:t>
      </w:r>
    </w:p>
    <w:p w14:paraId="6FABC1D1" w14:textId="77777777" w:rsidR="008E4F4C" w:rsidRDefault="008E4F4C"/>
    <w:sectPr w:rsidR="008E4F4C" w:rsidSect="00227868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6B83"/>
    <w:multiLevelType w:val="hybridMultilevel"/>
    <w:tmpl w:val="7D602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38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8"/>
    <w:rsid w:val="000F20F8"/>
    <w:rsid w:val="001C2DCC"/>
    <w:rsid w:val="00227868"/>
    <w:rsid w:val="00352CB1"/>
    <w:rsid w:val="008E4F4C"/>
    <w:rsid w:val="00D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D97"/>
  <w15:chartTrackingRefBased/>
  <w15:docId w15:val="{5714984A-7BF9-4DC8-A3F8-8DECF16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6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Kondakov</dc:creator>
  <cp:keywords/>
  <dc:description/>
  <cp:lastModifiedBy>Nikolay Kondakov</cp:lastModifiedBy>
  <cp:revision>1</cp:revision>
  <dcterms:created xsi:type="dcterms:W3CDTF">2024-02-16T13:21:00Z</dcterms:created>
  <dcterms:modified xsi:type="dcterms:W3CDTF">2024-02-16T13:36:00Z</dcterms:modified>
</cp:coreProperties>
</file>